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0" w:type="auto"/>
        <w:tblLook w:val="04A0" w:firstRow="1" w:lastRow="0" w:firstColumn="1" w:lastColumn="0" w:noHBand="0" w:noVBand="1"/>
      </w:tblPr>
      <w:tblGrid>
        <w:gridCol w:w="9062"/>
      </w:tblGrid>
      <w:tr w:rsidR="006D38DF" w14:paraId="5D127D91" w14:textId="77777777" w:rsidTr="006D38DF">
        <w:tc>
          <w:tcPr>
            <w:tcW w:w="9062" w:type="dxa"/>
          </w:tcPr>
          <w:p w14:paraId="3D1CBA45" w14:textId="77777777" w:rsidR="006D38DF" w:rsidRDefault="006D38DF" w:rsidP="006D38DF">
            <w:pPr>
              <w:jc w:val="center"/>
            </w:pPr>
            <w:r>
              <w:t>Information</w:t>
            </w:r>
          </w:p>
          <w:p w14:paraId="1222D03F" w14:textId="77777777" w:rsidR="006D38DF" w:rsidRDefault="006D38DF" w:rsidP="006D38DF">
            <w:pPr>
              <w:jc w:val="center"/>
            </w:pPr>
            <w:r>
              <w:t xml:space="preserve">Zur Verarbeitung personenbezogener Daten durch die Gemeinde Ebermannsdorf nach </w:t>
            </w:r>
          </w:p>
          <w:p w14:paraId="5C9BB8EF" w14:textId="77777777" w:rsidR="006D38DF" w:rsidRDefault="006D38DF" w:rsidP="006D38DF">
            <w:pPr>
              <w:jc w:val="center"/>
            </w:pPr>
            <w:r>
              <w:t>Artikel 13 und 14 DSGVO</w:t>
            </w:r>
          </w:p>
        </w:tc>
      </w:tr>
    </w:tbl>
    <w:p w14:paraId="29680E3A" w14:textId="77777777" w:rsidR="008A6319" w:rsidRDefault="00DB5C0A">
      <w:r w:rsidRPr="008665CA">
        <w:rPr>
          <w:noProof/>
          <w:lang w:eastAsia="de-DE"/>
        </w:rPr>
        <w:drawing>
          <wp:anchor distT="0" distB="0" distL="114300" distR="114300" simplePos="0" relativeHeight="251659264" behindDoc="1" locked="0" layoutInCell="1" allowOverlap="1" wp14:anchorId="215D4576" wp14:editId="123E9237">
            <wp:simplePos x="0" y="0"/>
            <wp:positionH relativeFrom="column">
              <wp:posOffset>3276600</wp:posOffset>
            </wp:positionH>
            <wp:positionV relativeFrom="paragraph">
              <wp:posOffset>-1296035</wp:posOffset>
            </wp:positionV>
            <wp:extent cx="3149600" cy="571500"/>
            <wp:effectExtent l="0" t="0" r="0" b="0"/>
            <wp:wrapNone/>
            <wp:docPr id="1" name="Grafik 1" descr="M:\Bilder\Gemeinde Logos\Ebermannsdorf_LOGO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ilder\Gemeinde Logos\Ebermannsdorf_LOGO_4c.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496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ellenraster"/>
        <w:tblW w:w="0" w:type="auto"/>
        <w:tblLook w:val="04A0" w:firstRow="1" w:lastRow="0" w:firstColumn="1" w:lastColumn="0" w:noHBand="0" w:noVBand="1"/>
      </w:tblPr>
      <w:tblGrid>
        <w:gridCol w:w="4531"/>
        <w:gridCol w:w="4531"/>
      </w:tblGrid>
      <w:tr w:rsidR="006D38DF" w14:paraId="0E28C15C" w14:textId="77777777" w:rsidTr="006D38DF">
        <w:tc>
          <w:tcPr>
            <w:tcW w:w="4531" w:type="dxa"/>
          </w:tcPr>
          <w:p w14:paraId="17F685CA" w14:textId="77777777" w:rsidR="006D38DF" w:rsidRDefault="006D38DF">
            <w:r>
              <w:t>Name und Kontaktdaten des Verantwortlichen (Abteilung, Anrede, Name, Funktion, Telefon, Email)</w:t>
            </w:r>
          </w:p>
        </w:tc>
        <w:tc>
          <w:tcPr>
            <w:tcW w:w="4531" w:type="dxa"/>
          </w:tcPr>
          <w:p w14:paraId="67774B21" w14:textId="77777777" w:rsidR="006D38DF" w:rsidRDefault="00AE3B4A">
            <w:r>
              <w:t>Gemeinde Ebermannsdorf</w:t>
            </w:r>
          </w:p>
          <w:p w14:paraId="668A2C65" w14:textId="77777777" w:rsidR="00AE3B4A" w:rsidRDefault="00AE3B4A">
            <w:r>
              <w:t>1. Bürgermeister Erich Meidinger</w:t>
            </w:r>
          </w:p>
          <w:p w14:paraId="5DD5FEBF" w14:textId="339EE1DB" w:rsidR="00AE3B4A" w:rsidRDefault="009A3C2D">
            <w:r>
              <w:t>Rathausplatz 1</w:t>
            </w:r>
          </w:p>
          <w:p w14:paraId="759AE057" w14:textId="77777777" w:rsidR="00AE3B4A" w:rsidRDefault="00AE3B4A">
            <w:r>
              <w:t>92263 Ebermannsdorf</w:t>
            </w:r>
          </w:p>
          <w:p w14:paraId="519D6C94" w14:textId="77777777" w:rsidR="00AE3B4A" w:rsidRDefault="00AE3B4A">
            <w:r>
              <w:t>Tel.: 09624/9203</w:t>
            </w:r>
            <w:r w:rsidR="00A41227">
              <w:t>-</w:t>
            </w:r>
            <w:r>
              <w:t>0</w:t>
            </w:r>
          </w:p>
          <w:p w14:paraId="1F5B5717" w14:textId="77777777" w:rsidR="00AE3B4A" w:rsidRDefault="00AE3B4A">
            <w:r>
              <w:t xml:space="preserve">Email: </w:t>
            </w:r>
            <w:hyperlink r:id="rId6" w:history="1">
              <w:r w:rsidRPr="005C2DAC">
                <w:rPr>
                  <w:rStyle w:val="Hyperlink"/>
                </w:rPr>
                <w:t>gemeinde@ebermannsdorf.de</w:t>
              </w:r>
            </w:hyperlink>
          </w:p>
        </w:tc>
      </w:tr>
      <w:tr w:rsidR="006D38DF" w14:paraId="08444820" w14:textId="77777777" w:rsidTr="006D38DF">
        <w:tc>
          <w:tcPr>
            <w:tcW w:w="4531" w:type="dxa"/>
          </w:tcPr>
          <w:p w14:paraId="4C8E9C25" w14:textId="77777777" w:rsidR="006D38DF" w:rsidRDefault="006D38DF">
            <w:r>
              <w:t>Kontaktdaten des behördlichen Datenschutzbeauftragten (Anrede, Name, Telefon, Email)</w:t>
            </w:r>
          </w:p>
        </w:tc>
        <w:tc>
          <w:tcPr>
            <w:tcW w:w="4531" w:type="dxa"/>
          </w:tcPr>
          <w:p w14:paraId="16091A5A" w14:textId="77777777" w:rsidR="006D38DF" w:rsidRDefault="00AE3B4A">
            <w:r>
              <w:t>Josef Schlegl</w:t>
            </w:r>
          </w:p>
          <w:p w14:paraId="7644992D" w14:textId="77777777" w:rsidR="00AE3B4A" w:rsidRDefault="00AE3B4A">
            <w:r>
              <w:t>Herbert-Falk-Straße 5</w:t>
            </w:r>
          </w:p>
          <w:p w14:paraId="40B5532D" w14:textId="77777777" w:rsidR="00AE3B4A" w:rsidRDefault="00AE3B4A">
            <w:r>
              <w:t>92256 Hah</w:t>
            </w:r>
            <w:r w:rsidR="00DB38BC">
              <w:t>n</w:t>
            </w:r>
            <w:r>
              <w:t>bach</w:t>
            </w:r>
          </w:p>
          <w:p w14:paraId="0744BAB2" w14:textId="77777777" w:rsidR="00AE3B4A" w:rsidRDefault="007D6DE0">
            <w:r>
              <w:t>Tel.: 09664/9134-15</w:t>
            </w:r>
          </w:p>
          <w:p w14:paraId="72BAEDDE" w14:textId="77777777" w:rsidR="00AE3B4A" w:rsidRDefault="00AE3B4A">
            <w:hyperlink r:id="rId7" w:history="1">
              <w:r w:rsidRPr="005C2DAC">
                <w:rPr>
                  <w:rStyle w:val="Hyperlink"/>
                </w:rPr>
                <w:t>datenschutz@hahnbach.de</w:t>
              </w:r>
            </w:hyperlink>
          </w:p>
        </w:tc>
      </w:tr>
      <w:tr w:rsidR="006D38DF" w14:paraId="2D56EFF3" w14:textId="77777777" w:rsidTr="006D38DF">
        <w:tc>
          <w:tcPr>
            <w:tcW w:w="4531" w:type="dxa"/>
          </w:tcPr>
          <w:p w14:paraId="3E8FAB72" w14:textId="77777777" w:rsidR="006D38DF" w:rsidRDefault="006D38DF">
            <w:r>
              <w:t>Zweck/e der Datenverarbeitung</w:t>
            </w:r>
          </w:p>
        </w:tc>
        <w:tc>
          <w:tcPr>
            <w:tcW w:w="4531" w:type="dxa"/>
          </w:tcPr>
          <w:p w14:paraId="28B11A9E" w14:textId="77777777" w:rsidR="006D38DF" w:rsidRDefault="00AE3B4A" w:rsidP="00443202">
            <w:r>
              <w:t xml:space="preserve">Die Verarbeitung von Daten erfolgt nur zur Durchführung der Abwicklung </w:t>
            </w:r>
            <w:r w:rsidR="00443202">
              <w:t>der Vergabe von Bauplätzen im Gemeindegebiet Ebermannsdorf</w:t>
            </w:r>
          </w:p>
        </w:tc>
      </w:tr>
      <w:tr w:rsidR="006D38DF" w14:paraId="771D7FF7" w14:textId="77777777" w:rsidTr="006D38DF">
        <w:tc>
          <w:tcPr>
            <w:tcW w:w="4531" w:type="dxa"/>
          </w:tcPr>
          <w:p w14:paraId="7B3FFADD" w14:textId="77777777" w:rsidR="006D38DF" w:rsidRDefault="006D38DF">
            <w:r>
              <w:t>Wesentliche Rechtsgrundlage/n m(Sowohl materiell-rechtlich wie auch verfahrens- und datenschutzrechtlich)</w:t>
            </w:r>
          </w:p>
        </w:tc>
        <w:tc>
          <w:tcPr>
            <w:tcW w:w="4531" w:type="dxa"/>
          </w:tcPr>
          <w:p w14:paraId="6087FC53" w14:textId="77777777" w:rsidR="006D38DF" w:rsidRDefault="00AE3B4A">
            <w:r>
              <w:t>Wir verarbeiten personenbezogene Daten im Einklang mit den Bestimmungen der europäischen Datenschutz-Grundverordnung (DSGVO)</w:t>
            </w:r>
          </w:p>
          <w:p w14:paraId="5BE7E8B9" w14:textId="77777777" w:rsidR="00AE3B4A" w:rsidRDefault="004457BC" w:rsidP="004457BC">
            <w:pPr>
              <w:pStyle w:val="Listenabsatz"/>
              <w:numPr>
                <w:ilvl w:val="0"/>
                <w:numId w:val="1"/>
              </w:numPr>
            </w:pPr>
            <w:r>
              <w:t>Wir verarbeiten Ihre personenbezogenen Daten auf Grundlage Ihrer Einwilligung gemäß Art. 6 Abs. 1</w:t>
            </w:r>
            <w:r w:rsidR="00EF6F3D">
              <w:t xml:space="preserve"> lit. </w:t>
            </w:r>
            <w:r>
              <w:t>a i.V.m. Art. 7 DSGVO</w:t>
            </w:r>
          </w:p>
          <w:p w14:paraId="6AD7E29D" w14:textId="77777777" w:rsidR="004457BC" w:rsidRDefault="004457BC" w:rsidP="004457BC">
            <w:pPr>
              <w:pStyle w:val="Listenabsatz"/>
              <w:numPr>
                <w:ilvl w:val="0"/>
                <w:numId w:val="1"/>
              </w:numPr>
            </w:pPr>
            <w:r>
              <w:t>Zur Erfüllung von vertraglichen Pflichten (Art. 6 Abs. 1</w:t>
            </w:r>
            <w:r w:rsidR="00EF6F3D">
              <w:t xml:space="preserve"> lit. </w:t>
            </w:r>
            <w:r>
              <w:t>b DSGVO)</w:t>
            </w:r>
          </w:p>
        </w:tc>
      </w:tr>
      <w:tr w:rsidR="006D38DF" w14:paraId="46EE3986" w14:textId="77777777" w:rsidTr="006D38DF">
        <w:tc>
          <w:tcPr>
            <w:tcW w:w="4531" w:type="dxa"/>
          </w:tcPr>
          <w:p w14:paraId="41C32C54" w14:textId="77777777" w:rsidR="006D38DF" w:rsidRDefault="006D38DF">
            <w:r>
              <w:t>Empfänger und Kategorie von Empfängern der Daten (im Regelfall)</w:t>
            </w:r>
          </w:p>
        </w:tc>
        <w:tc>
          <w:tcPr>
            <w:tcW w:w="4531" w:type="dxa"/>
          </w:tcPr>
          <w:p w14:paraId="77886742" w14:textId="77777777" w:rsidR="006D38DF" w:rsidRDefault="004457BC" w:rsidP="00443202">
            <w:r>
              <w:t xml:space="preserve">Ihre Daten werden </w:t>
            </w:r>
            <w:r w:rsidR="00443202">
              <w:t xml:space="preserve">ausschließlich zur Vergabe von Bauplätzen im Gemeindegebiet Ebermannsdorf verwendet. </w:t>
            </w:r>
            <w:r>
              <w:t xml:space="preserve">Eine Weitergabe von Daten an Empfänger außerhalb unseres Hauses erfolgt nur unter Beachtung der anzuwendenden Vorschriften zum Datenschutz. </w:t>
            </w:r>
          </w:p>
        </w:tc>
      </w:tr>
      <w:tr w:rsidR="006D38DF" w14:paraId="10FD06AD" w14:textId="77777777" w:rsidTr="006D38DF">
        <w:tc>
          <w:tcPr>
            <w:tcW w:w="4531" w:type="dxa"/>
          </w:tcPr>
          <w:p w14:paraId="3C21AEE9" w14:textId="77777777" w:rsidR="006D38DF" w:rsidRDefault="006D38DF">
            <w:r>
              <w:t>Dauer der Speicherung und Aufbewahrungsfristen (aus rechtlichen Bestimmungen wie z.B. Kassen-, Handels-, Steuerrecht oder KGSt-Empfehlungen)</w:t>
            </w:r>
          </w:p>
        </w:tc>
        <w:tc>
          <w:tcPr>
            <w:tcW w:w="4531" w:type="dxa"/>
          </w:tcPr>
          <w:p w14:paraId="733FE354" w14:textId="77777777" w:rsidR="006D38DF" w:rsidRDefault="004457BC">
            <w:r>
              <w:t xml:space="preserve">Wir verarbeiten und speichern Ihre personenbezogenen Daten solange dies für die Erfüllung unserer vertraglichen und gesetzlichen Pflichten erforderlich ist. Sind die Daten für die Erfüllung vertraglicher und gesetzlicher Pflichten nicht mehr erforderlich, werden diese regelmäßig gelöscht. </w:t>
            </w:r>
          </w:p>
          <w:p w14:paraId="750100AD" w14:textId="77777777" w:rsidR="004457BC" w:rsidRDefault="004457BC">
            <w:r>
              <w:t xml:space="preserve">Ausnahmen ergeben sich, soweit gesetzliche Aufbewahrungspflichten zur erfüllen sind zur Einhaltung von Beweismitteln im Rahmen der gesetzlichen Verjährungsvorschriften. In der Regel sind dies 10 Jahre. </w:t>
            </w:r>
          </w:p>
          <w:p w14:paraId="4283F418" w14:textId="77777777" w:rsidR="004457BC" w:rsidRDefault="004457BC">
            <w:r>
              <w:t>Sofern die Datenverarbeitung im berechtigten Interesse von uns oder einem Dritten erfolgt, werden die personenbezogenen Daten gelöscht, sobald dieses Interesse nicht mehr besteht.</w:t>
            </w:r>
          </w:p>
          <w:p w14:paraId="5B381150" w14:textId="77777777" w:rsidR="004457BC" w:rsidRDefault="004457BC">
            <w:r>
              <w:t xml:space="preserve">Hierbei gelten die genannten Ausnahmen.  </w:t>
            </w:r>
          </w:p>
        </w:tc>
      </w:tr>
      <w:tr w:rsidR="006D38DF" w14:paraId="17BEF95A" w14:textId="77777777" w:rsidTr="006D38DF">
        <w:tc>
          <w:tcPr>
            <w:tcW w:w="4531" w:type="dxa"/>
          </w:tcPr>
          <w:p w14:paraId="55F5E1CE" w14:textId="77777777" w:rsidR="006D38DF" w:rsidRDefault="006D38DF">
            <w:r>
              <w:lastRenderedPageBreak/>
              <w:t>Art der erhobenen personenbezogenen Daten</w:t>
            </w:r>
          </w:p>
        </w:tc>
        <w:tc>
          <w:tcPr>
            <w:tcW w:w="4531" w:type="dxa"/>
          </w:tcPr>
          <w:p w14:paraId="54E47633" w14:textId="77777777" w:rsidR="006D38DF" w:rsidRDefault="00870135">
            <w:r>
              <w:t>Wir verarbeiten folgende personenbezogene Daten, die wir im Rahmen unserer Geschäftsbeziehung von Ihnen erhalten:</w:t>
            </w:r>
          </w:p>
          <w:p w14:paraId="5B975E9D" w14:textId="77777777" w:rsidR="00870135" w:rsidRDefault="00870135">
            <w:r>
              <w:t>Daten des Bestellers:</w:t>
            </w:r>
          </w:p>
          <w:p w14:paraId="59158FF0" w14:textId="77777777" w:rsidR="00870135" w:rsidRDefault="00870135" w:rsidP="00870135">
            <w:pPr>
              <w:pStyle w:val="Listenabsatz"/>
              <w:numPr>
                <w:ilvl w:val="0"/>
                <w:numId w:val="1"/>
              </w:numPr>
            </w:pPr>
            <w:r>
              <w:t>Vorname und Nachname</w:t>
            </w:r>
          </w:p>
          <w:p w14:paraId="2B3FE166" w14:textId="77777777" w:rsidR="00870135" w:rsidRDefault="00870135" w:rsidP="00870135">
            <w:pPr>
              <w:pStyle w:val="Listenabsatz"/>
              <w:numPr>
                <w:ilvl w:val="0"/>
                <w:numId w:val="1"/>
              </w:numPr>
            </w:pPr>
            <w:r>
              <w:t>Straße und Hausnummer</w:t>
            </w:r>
          </w:p>
          <w:p w14:paraId="4CB6DF85" w14:textId="77777777" w:rsidR="00870135" w:rsidRDefault="00870135" w:rsidP="00870135">
            <w:pPr>
              <w:pStyle w:val="Listenabsatz"/>
              <w:numPr>
                <w:ilvl w:val="0"/>
                <w:numId w:val="1"/>
              </w:numPr>
            </w:pPr>
            <w:r>
              <w:t>PLZ und Wohnort</w:t>
            </w:r>
          </w:p>
          <w:p w14:paraId="1EA9C683" w14:textId="77777777" w:rsidR="00870135" w:rsidRDefault="00870135" w:rsidP="00870135">
            <w:pPr>
              <w:pStyle w:val="Listenabsatz"/>
              <w:numPr>
                <w:ilvl w:val="0"/>
                <w:numId w:val="1"/>
              </w:numPr>
            </w:pPr>
            <w:r>
              <w:t>Geburtsdatum</w:t>
            </w:r>
          </w:p>
          <w:p w14:paraId="72315738" w14:textId="77777777" w:rsidR="00870135" w:rsidRDefault="00870135" w:rsidP="00870135">
            <w:pPr>
              <w:pStyle w:val="Listenabsatz"/>
              <w:numPr>
                <w:ilvl w:val="0"/>
                <w:numId w:val="1"/>
              </w:numPr>
            </w:pPr>
            <w:r>
              <w:t>Telefon</w:t>
            </w:r>
          </w:p>
          <w:p w14:paraId="69EBF20F" w14:textId="77777777" w:rsidR="00870135" w:rsidRDefault="00870135" w:rsidP="00870135">
            <w:pPr>
              <w:pStyle w:val="Listenabsatz"/>
              <w:numPr>
                <w:ilvl w:val="0"/>
                <w:numId w:val="1"/>
              </w:numPr>
            </w:pPr>
            <w:r>
              <w:t>E-Mail-Adresse</w:t>
            </w:r>
          </w:p>
          <w:p w14:paraId="1BB206E3" w14:textId="77777777" w:rsidR="00870135" w:rsidRDefault="00870135" w:rsidP="00870135">
            <w:pPr>
              <w:pStyle w:val="Listenabsatz"/>
              <w:numPr>
                <w:ilvl w:val="0"/>
                <w:numId w:val="1"/>
              </w:numPr>
            </w:pPr>
            <w:r>
              <w:t>Vollständige Antragsunterlagen</w:t>
            </w:r>
          </w:p>
        </w:tc>
      </w:tr>
      <w:tr w:rsidR="006D38DF" w14:paraId="067FE75C" w14:textId="77777777" w:rsidTr="006D38DF">
        <w:tc>
          <w:tcPr>
            <w:tcW w:w="4531" w:type="dxa"/>
          </w:tcPr>
          <w:p w14:paraId="14709EBB" w14:textId="77777777" w:rsidR="006D38DF" w:rsidRDefault="006D38DF">
            <w:r>
              <w:t>Rechte der betroffenen Person</w:t>
            </w:r>
          </w:p>
        </w:tc>
        <w:tc>
          <w:tcPr>
            <w:tcW w:w="4531" w:type="dxa"/>
          </w:tcPr>
          <w:p w14:paraId="3F8625C7" w14:textId="77777777" w:rsidR="006D38DF" w:rsidRDefault="00870135">
            <w:r>
              <w:t xml:space="preserve">Betroffene Personen haben </w:t>
            </w:r>
            <w:r w:rsidR="00EF6F3D">
              <w:t xml:space="preserve">folgende </w:t>
            </w:r>
            <w:r>
              <w:t>Rechte, wenn die gesetzlichen und persönlichen Voraussetzungen erfüllt sind:</w:t>
            </w:r>
          </w:p>
          <w:p w14:paraId="186425D4" w14:textId="77777777" w:rsidR="00870135" w:rsidRDefault="00870135" w:rsidP="00870135">
            <w:pPr>
              <w:pStyle w:val="Listenabsatz"/>
              <w:numPr>
                <w:ilvl w:val="0"/>
                <w:numId w:val="1"/>
              </w:numPr>
            </w:pPr>
            <w:r>
              <w:t>Das Recht auf Auskunft</w:t>
            </w:r>
          </w:p>
          <w:p w14:paraId="550BE405" w14:textId="77777777" w:rsidR="00870135" w:rsidRDefault="00870135" w:rsidP="00870135">
            <w:pPr>
              <w:pStyle w:val="Listenabsatz"/>
              <w:numPr>
                <w:ilvl w:val="0"/>
                <w:numId w:val="1"/>
              </w:numPr>
            </w:pPr>
            <w:r>
              <w:t>Das Recht auf Berichtigung</w:t>
            </w:r>
          </w:p>
          <w:p w14:paraId="443781E3" w14:textId="77777777" w:rsidR="00870135" w:rsidRDefault="00870135" w:rsidP="00870135">
            <w:pPr>
              <w:pStyle w:val="Listenabsatz"/>
              <w:numPr>
                <w:ilvl w:val="0"/>
                <w:numId w:val="1"/>
              </w:numPr>
            </w:pPr>
            <w:r>
              <w:t>Das Recht auf Löschung</w:t>
            </w:r>
          </w:p>
          <w:p w14:paraId="207EB4CA" w14:textId="77777777" w:rsidR="00870135" w:rsidRDefault="00870135" w:rsidP="00870135">
            <w:pPr>
              <w:pStyle w:val="Listenabsatz"/>
              <w:numPr>
                <w:ilvl w:val="0"/>
                <w:numId w:val="1"/>
              </w:numPr>
            </w:pPr>
            <w:r>
              <w:t>Das Recht auf Einschränkung der Verarbeitung</w:t>
            </w:r>
          </w:p>
          <w:p w14:paraId="37EA5C43" w14:textId="77777777" w:rsidR="00870135" w:rsidRDefault="00870135" w:rsidP="00870135">
            <w:pPr>
              <w:pStyle w:val="Listenabsatz"/>
              <w:numPr>
                <w:ilvl w:val="0"/>
                <w:numId w:val="1"/>
              </w:numPr>
            </w:pPr>
            <w:r>
              <w:t>Das Recht auf Datenübertragbarkeit</w:t>
            </w:r>
          </w:p>
          <w:p w14:paraId="34E236A1" w14:textId="77777777" w:rsidR="00870135" w:rsidRDefault="00870135" w:rsidP="00870135">
            <w:pPr>
              <w:pStyle w:val="Listenabsatz"/>
              <w:numPr>
                <w:ilvl w:val="0"/>
                <w:numId w:val="1"/>
              </w:numPr>
            </w:pPr>
            <w:r>
              <w:t>Das Widerspruchsrecht</w:t>
            </w:r>
          </w:p>
          <w:p w14:paraId="6556927B" w14:textId="77777777" w:rsidR="00870135" w:rsidRDefault="00870135" w:rsidP="00870135">
            <w:pPr>
              <w:pStyle w:val="Listenabsatz"/>
              <w:numPr>
                <w:ilvl w:val="0"/>
                <w:numId w:val="1"/>
              </w:numPr>
            </w:pPr>
            <w:r>
              <w:t>Das Recht auf Beschwerde bei einer Aufsichtsbehörde</w:t>
            </w:r>
          </w:p>
          <w:p w14:paraId="453E6A46" w14:textId="77777777" w:rsidR="00870135" w:rsidRDefault="00870135" w:rsidP="00870135">
            <w:pPr>
              <w:pStyle w:val="Listenabsatz"/>
              <w:numPr>
                <w:ilvl w:val="0"/>
                <w:numId w:val="1"/>
              </w:numPr>
            </w:pPr>
            <w:r>
              <w:t>Das Recht, eine erteilte Einwilligung jederzeit widerrufen zu können</w:t>
            </w:r>
          </w:p>
        </w:tc>
      </w:tr>
      <w:tr w:rsidR="006D38DF" w14:paraId="225B0BD3" w14:textId="77777777" w:rsidTr="006D38DF">
        <w:tc>
          <w:tcPr>
            <w:tcW w:w="4531" w:type="dxa"/>
          </w:tcPr>
          <w:p w14:paraId="73DB656C" w14:textId="77777777" w:rsidR="006D38DF" w:rsidRDefault="006D38DF">
            <w:r>
              <w:t>Kontaktdaten der zuständigen Aufsichtsbehörde</w:t>
            </w:r>
          </w:p>
        </w:tc>
        <w:tc>
          <w:tcPr>
            <w:tcW w:w="4531" w:type="dxa"/>
          </w:tcPr>
          <w:p w14:paraId="42CED87F" w14:textId="77777777" w:rsidR="000E7A38" w:rsidRDefault="00480F00" w:rsidP="00480F00">
            <w:pPr>
              <w:pStyle w:val="Default"/>
              <w:rPr>
                <w:rFonts w:asciiTheme="minorHAnsi" w:hAnsiTheme="minorHAnsi" w:cstheme="minorBidi"/>
                <w:color w:val="auto"/>
                <w:sz w:val="22"/>
                <w:szCs w:val="22"/>
              </w:rPr>
            </w:pPr>
            <w:r w:rsidRPr="00480F00">
              <w:rPr>
                <w:rFonts w:asciiTheme="minorHAnsi" w:hAnsiTheme="minorHAnsi" w:cstheme="minorBidi"/>
                <w:color w:val="auto"/>
                <w:sz w:val="22"/>
                <w:szCs w:val="22"/>
              </w:rPr>
              <w:t>Der Bayerische Landesbeauftragte für den Datenschutz</w:t>
            </w:r>
          </w:p>
          <w:p w14:paraId="14544825" w14:textId="77777777" w:rsidR="00480F00" w:rsidRPr="00480F00" w:rsidRDefault="000E7A38" w:rsidP="00480F00">
            <w:pPr>
              <w:pStyle w:val="Default"/>
              <w:rPr>
                <w:rFonts w:asciiTheme="minorHAnsi" w:hAnsiTheme="minorHAnsi" w:cstheme="minorBidi"/>
                <w:color w:val="auto"/>
                <w:sz w:val="22"/>
                <w:szCs w:val="22"/>
              </w:rPr>
            </w:pPr>
            <w:r>
              <w:rPr>
                <w:rFonts w:asciiTheme="minorHAnsi" w:hAnsiTheme="minorHAnsi" w:cstheme="minorBidi"/>
                <w:color w:val="auto"/>
                <w:sz w:val="22"/>
                <w:szCs w:val="22"/>
              </w:rPr>
              <w:t>Prof. Dr. Thoms Petri</w:t>
            </w:r>
          </w:p>
          <w:p w14:paraId="00607C47" w14:textId="77777777" w:rsidR="000E7A38" w:rsidRDefault="000E7A38" w:rsidP="00480F00">
            <w:pPr>
              <w:pStyle w:val="Default"/>
              <w:rPr>
                <w:rFonts w:asciiTheme="minorHAnsi" w:hAnsiTheme="minorHAnsi" w:cstheme="minorBidi"/>
                <w:color w:val="auto"/>
                <w:sz w:val="22"/>
                <w:szCs w:val="22"/>
              </w:rPr>
            </w:pPr>
            <w:r>
              <w:rPr>
                <w:rFonts w:asciiTheme="minorHAnsi" w:hAnsiTheme="minorHAnsi" w:cstheme="minorBidi"/>
                <w:color w:val="auto"/>
                <w:sz w:val="22"/>
                <w:szCs w:val="22"/>
              </w:rPr>
              <w:t>Postfach 22 12 19</w:t>
            </w:r>
          </w:p>
          <w:p w14:paraId="108C5230" w14:textId="77777777" w:rsidR="000E7A38" w:rsidRDefault="000E7A38" w:rsidP="00480F00">
            <w:pPr>
              <w:pStyle w:val="Default"/>
              <w:rPr>
                <w:rFonts w:asciiTheme="minorHAnsi" w:hAnsiTheme="minorHAnsi" w:cstheme="minorBidi"/>
                <w:color w:val="auto"/>
                <w:sz w:val="22"/>
                <w:szCs w:val="22"/>
              </w:rPr>
            </w:pPr>
            <w:r>
              <w:rPr>
                <w:rFonts w:asciiTheme="minorHAnsi" w:hAnsiTheme="minorHAnsi" w:cstheme="minorBidi"/>
                <w:color w:val="auto"/>
                <w:sz w:val="22"/>
                <w:szCs w:val="22"/>
              </w:rPr>
              <w:t>80501 München</w:t>
            </w:r>
          </w:p>
          <w:p w14:paraId="7239BD39" w14:textId="77777777" w:rsidR="00480F00" w:rsidRDefault="00480F00" w:rsidP="00480F00">
            <w:pPr>
              <w:pStyle w:val="Default"/>
              <w:rPr>
                <w:rFonts w:asciiTheme="minorHAnsi" w:hAnsiTheme="minorHAnsi" w:cstheme="minorBidi"/>
                <w:color w:val="auto"/>
                <w:sz w:val="22"/>
                <w:szCs w:val="22"/>
              </w:rPr>
            </w:pPr>
            <w:r w:rsidRPr="00480F00">
              <w:rPr>
                <w:rFonts w:asciiTheme="minorHAnsi" w:hAnsiTheme="minorHAnsi" w:cstheme="minorBidi"/>
                <w:color w:val="auto"/>
                <w:sz w:val="22"/>
                <w:szCs w:val="22"/>
              </w:rPr>
              <w:t xml:space="preserve">Telefon: 089/212672-0 </w:t>
            </w:r>
          </w:p>
          <w:p w14:paraId="2C1D2E59" w14:textId="77777777" w:rsidR="00480F00" w:rsidRPr="00480F00" w:rsidRDefault="00480F00" w:rsidP="00480F00">
            <w:pPr>
              <w:pStyle w:val="Default"/>
              <w:rPr>
                <w:rFonts w:asciiTheme="minorHAnsi" w:hAnsiTheme="minorHAnsi" w:cstheme="minorBidi"/>
                <w:color w:val="auto"/>
                <w:sz w:val="22"/>
                <w:szCs w:val="22"/>
              </w:rPr>
            </w:pPr>
            <w:r w:rsidRPr="00480F00">
              <w:rPr>
                <w:rFonts w:asciiTheme="minorHAnsi" w:hAnsiTheme="minorHAnsi" w:cstheme="minorBidi"/>
                <w:color w:val="auto"/>
                <w:sz w:val="22"/>
                <w:szCs w:val="22"/>
              </w:rPr>
              <w:t xml:space="preserve">Fax: 089/212672-50 </w:t>
            </w:r>
          </w:p>
          <w:p w14:paraId="7687D4EF" w14:textId="77777777" w:rsidR="00480F00" w:rsidRPr="00480F00" w:rsidRDefault="00480F00" w:rsidP="00480F00">
            <w:pPr>
              <w:pStyle w:val="Default"/>
              <w:rPr>
                <w:rFonts w:asciiTheme="minorHAnsi" w:hAnsiTheme="minorHAnsi" w:cstheme="minorBidi"/>
                <w:color w:val="auto"/>
                <w:sz w:val="22"/>
                <w:szCs w:val="22"/>
              </w:rPr>
            </w:pPr>
            <w:r w:rsidRPr="00480F00">
              <w:rPr>
                <w:rFonts w:asciiTheme="minorHAnsi" w:hAnsiTheme="minorHAnsi" w:cstheme="minorBidi"/>
                <w:color w:val="auto"/>
                <w:sz w:val="22"/>
                <w:szCs w:val="22"/>
              </w:rPr>
              <w:t xml:space="preserve">E-Mail: </w:t>
            </w:r>
            <w:hyperlink r:id="rId8" w:history="1">
              <w:r w:rsidRPr="00480F00">
                <w:rPr>
                  <w:rFonts w:asciiTheme="minorHAnsi" w:hAnsiTheme="minorHAnsi" w:cstheme="minorBidi"/>
                  <w:color w:val="auto"/>
                  <w:sz w:val="22"/>
                  <w:szCs w:val="22"/>
                </w:rPr>
                <w:t>poststelle@datenschutz-bayern.de</w:t>
              </w:r>
            </w:hyperlink>
            <w:r w:rsidRPr="00480F00">
              <w:rPr>
                <w:rFonts w:asciiTheme="minorHAnsi" w:hAnsiTheme="minorHAnsi" w:cstheme="minorBidi"/>
                <w:color w:val="auto"/>
                <w:sz w:val="22"/>
                <w:szCs w:val="22"/>
              </w:rPr>
              <w:t xml:space="preserve"> </w:t>
            </w:r>
          </w:p>
          <w:p w14:paraId="5400D566" w14:textId="77777777" w:rsidR="00480F00" w:rsidRPr="00480F00" w:rsidRDefault="00480F00" w:rsidP="00480F00">
            <w:pPr>
              <w:pStyle w:val="Default"/>
              <w:rPr>
                <w:rFonts w:asciiTheme="minorHAnsi" w:hAnsiTheme="minorHAnsi" w:cstheme="minorBidi"/>
                <w:color w:val="auto"/>
                <w:sz w:val="22"/>
                <w:szCs w:val="22"/>
              </w:rPr>
            </w:pPr>
            <w:r w:rsidRPr="00480F00">
              <w:rPr>
                <w:rFonts w:asciiTheme="minorHAnsi" w:hAnsiTheme="minorHAnsi" w:cstheme="minorBidi"/>
                <w:color w:val="auto"/>
                <w:sz w:val="22"/>
                <w:szCs w:val="22"/>
              </w:rPr>
              <w:t xml:space="preserve">Internet: </w:t>
            </w:r>
            <w:hyperlink r:id="rId9" w:history="1">
              <w:r w:rsidRPr="00480F00">
                <w:rPr>
                  <w:rFonts w:asciiTheme="minorHAnsi" w:hAnsiTheme="minorHAnsi" w:cstheme="minorBidi"/>
                  <w:color w:val="auto"/>
                  <w:sz w:val="22"/>
                  <w:szCs w:val="22"/>
                </w:rPr>
                <w:t>www.datenschutz-bayern.de</w:t>
              </w:r>
            </w:hyperlink>
          </w:p>
          <w:p w14:paraId="3F079E92" w14:textId="77777777" w:rsidR="006D38DF" w:rsidRDefault="006D38DF"/>
        </w:tc>
      </w:tr>
    </w:tbl>
    <w:p w14:paraId="19E16DC1" w14:textId="77777777" w:rsidR="006D38DF" w:rsidRDefault="006D38DF"/>
    <w:sectPr w:rsidR="006D38D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14824"/>
    <w:multiLevelType w:val="hybridMultilevel"/>
    <w:tmpl w:val="8E247CA4"/>
    <w:lvl w:ilvl="0" w:tplc="32DCA306">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896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8DF"/>
    <w:rsid w:val="000E7A38"/>
    <w:rsid w:val="001A6EB1"/>
    <w:rsid w:val="00443202"/>
    <w:rsid w:val="004457BC"/>
    <w:rsid w:val="00480F00"/>
    <w:rsid w:val="005E7182"/>
    <w:rsid w:val="00674561"/>
    <w:rsid w:val="006D38DF"/>
    <w:rsid w:val="007D6DE0"/>
    <w:rsid w:val="00870135"/>
    <w:rsid w:val="008A6319"/>
    <w:rsid w:val="009A3C2D"/>
    <w:rsid w:val="00A41227"/>
    <w:rsid w:val="00A91F60"/>
    <w:rsid w:val="00AE3B4A"/>
    <w:rsid w:val="00B4356B"/>
    <w:rsid w:val="00BE3746"/>
    <w:rsid w:val="00D75419"/>
    <w:rsid w:val="00DB38BC"/>
    <w:rsid w:val="00DB5C0A"/>
    <w:rsid w:val="00E06FBC"/>
    <w:rsid w:val="00EF6F3D"/>
    <w:rsid w:val="00FC50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01078"/>
  <w15:chartTrackingRefBased/>
  <w15:docId w15:val="{97F7C92A-12A7-495F-9097-1F419A49F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6D38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AE3B4A"/>
    <w:rPr>
      <w:color w:val="0563C1" w:themeColor="hyperlink"/>
      <w:u w:val="single"/>
    </w:rPr>
  </w:style>
  <w:style w:type="paragraph" w:styleId="Listenabsatz">
    <w:name w:val="List Paragraph"/>
    <w:basedOn w:val="Standard"/>
    <w:uiPriority w:val="34"/>
    <w:qFormat/>
    <w:rsid w:val="004457BC"/>
    <w:pPr>
      <w:ind w:left="720"/>
      <w:contextualSpacing/>
    </w:pPr>
  </w:style>
  <w:style w:type="paragraph" w:customStyle="1" w:styleId="Default">
    <w:name w:val="Default"/>
    <w:rsid w:val="00480F0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stelle@datenschutz-bayern.de" TargetMode="External"/><Relationship Id="rId3" Type="http://schemas.openxmlformats.org/officeDocument/2006/relationships/settings" Target="settings.xml"/><Relationship Id="rId7" Type="http://schemas.openxmlformats.org/officeDocument/2006/relationships/hyperlink" Target="mailto:datenschutz@hahnbach.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emeinde@ebermannsdorf.de"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atenschutz-bayern.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481</Words>
  <Characters>3032</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Anna-Lena Braun</dc:creator>
  <cp:keywords/>
  <dc:description/>
  <cp:lastModifiedBy>Simon Hofmeister</cp:lastModifiedBy>
  <cp:revision>3</cp:revision>
  <cp:lastPrinted>2021-04-26T14:42:00Z</cp:lastPrinted>
  <dcterms:created xsi:type="dcterms:W3CDTF">2021-11-02T09:50:00Z</dcterms:created>
  <dcterms:modified xsi:type="dcterms:W3CDTF">2026-02-24T08:34:00Z</dcterms:modified>
</cp:coreProperties>
</file>